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4" w:rsidRPr="00F24B64" w:rsidRDefault="00F24B64" w:rsidP="00F24B64">
      <w:pPr>
        <w:pBdr>
          <w:top w:val="single" w:sz="4" w:space="1" w:color="auto"/>
          <w:left w:val="single" w:sz="4" w:space="4" w:color="auto"/>
          <w:bottom w:val="single" w:sz="4" w:space="1" w:color="auto"/>
          <w:right w:val="single" w:sz="4" w:space="4" w:color="auto"/>
        </w:pBdr>
        <w:shd w:val="pct12" w:color="auto" w:fill="FFFFFF"/>
        <w:tabs>
          <w:tab w:val="left" w:pos="540"/>
        </w:tabs>
        <w:spacing w:after="0" w:line="240" w:lineRule="auto"/>
        <w:jc w:val="center"/>
        <w:outlineLvl w:val="1"/>
        <w:rPr>
          <w:rFonts w:ascii="Calibri" w:eastAsia="Times New Roman" w:hAnsi="Calibri" w:cs="Calibri"/>
          <w:b/>
        </w:rPr>
      </w:pPr>
      <w:bookmarkStart w:id="0" w:name="_GoBack"/>
      <w:bookmarkEnd w:id="0"/>
      <w:r w:rsidRPr="00F24B64">
        <w:rPr>
          <w:rFonts w:ascii="Calibri" w:eastAsia="Times New Roman" w:hAnsi="Calibri" w:cs="Calibri"/>
          <w:b/>
        </w:rPr>
        <w:t>ATTACHMENT A – STANDARD TERMS AND CONDITIONS</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ACCELERATED PAY DISCOUNTS - </w:t>
      </w:r>
      <w:r w:rsidRPr="00F24B64">
        <w:rPr>
          <w:rFonts w:ascii="Calibri" w:eastAsia="Times New Roman" w:hAnsi="Calibri" w:cs="Calibri"/>
          <w:color w:val="000000"/>
          <w:sz w:val="18"/>
          <w:szCs w:val="18"/>
        </w:rPr>
        <w:t>Accelerated discounts should be so stated on the Signature Page.  If quick pay discounts are offered, the City reserves the right to include that discount as part of the award criteria.  Prices proposed must, however, be based upon payment in net forty-five (45) days after receipt, inspection and acceptance.  In all cases, quick pay discounts will be calculated from the date of the invoice or the date of acceptance, whichever is later.</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t xml:space="preserve">ASSIGNMENT - </w:t>
      </w:r>
      <w:r w:rsidRPr="00F24B64">
        <w:rPr>
          <w:rFonts w:ascii="Calibri" w:eastAsia="Times New Roman" w:hAnsi="Calibri" w:cs="Calibri"/>
          <w:color w:val="000000"/>
          <w:sz w:val="18"/>
          <w:szCs w:val="18"/>
        </w:rPr>
        <w:t>The City and the Consultant each is hereby bound and the partners, successors, executors, administrators and legal representatives of the City and the Consultant are hereby bound to the other Party to the Contract and to the partners, successors, executors, administrators and legal representatives (and said assigns) of such other Party, in respect of all covenants, agreements and obligations of the Contract. Any assignment or attempt at assignment made without prior written consent of the City shall be void.</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PROPOSAL CURRENCY/LANGUAGE - </w:t>
      </w:r>
      <w:r w:rsidRPr="00F24B64">
        <w:rPr>
          <w:rFonts w:ascii="Calibri" w:eastAsia="Times New Roman" w:hAnsi="Calibri" w:cs="Calibri"/>
          <w:color w:val="000000"/>
          <w:sz w:val="18"/>
          <w:szCs w:val="18"/>
        </w:rPr>
        <w:t>All proposal prices shall be shown in US Dollars ($).  All prices must remain firm for the duration of the contract regardless of the exchange rate.  All Proposal responses must be submitted in English.</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PROPOSAL FORM - </w:t>
      </w:r>
      <w:r w:rsidRPr="00F24B64">
        <w:rPr>
          <w:rFonts w:ascii="Calibri" w:eastAsia="Times New Roman" w:hAnsi="Calibri" w:cs="Calibri"/>
          <w:color w:val="000000"/>
          <w:sz w:val="18"/>
          <w:szCs w:val="18"/>
        </w:rPr>
        <w:t>Each Proposer must submit an original proposal and additional copies as required on the forms attached.  The Proposer shall correctly sign the proposal, and the proposal may be rejected if it shows any omissions, alterations of the form, additions not called for in the proposal, or any irregularities of any kind.  In case of a discrepancy between the unit price and the extended price, the unit price shall prevail.</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PROPOSAL INFORMATION IS PUBLIC - </w:t>
      </w:r>
      <w:r w:rsidRPr="00F24B64">
        <w:rPr>
          <w:rFonts w:ascii="Calibri" w:eastAsia="Times New Roman" w:hAnsi="Calibri" w:cs="Calibri"/>
          <w:color w:val="000000"/>
          <w:sz w:val="18"/>
          <w:szCs w:val="18"/>
        </w:rPr>
        <w:t>All documents submitted with any proposal shall become public documents and subject to Iowa Code Chapter 22, which is otherwise known as the “Iowa Open Records Law”.  By submitting any document to the City of Cedar Rapids in connection with a proposal, the submitting party recognizes this and waives any claim against the City of Cedar Rapids and any of its officers and employees relating to the release of any document or information submitted.  Each submitting party shall hold the City of Cedar Rapids and its officers and employees harmless from any claims arising from the release of any document or information made available to the City of Cedar Rapids arising from any opportunity.</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PROPOSAL REJECTION OR PARTIAL ACCEPTANCE - </w:t>
      </w:r>
      <w:r w:rsidRPr="00F24B64">
        <w:rPr>
          <w:rFonts w:ascii="Calibri" w:eastAsia="Times New Roman" w:hAnsi="Calibri" w:cs="Calibri"/>
          <w:color w:val="000000"/>
          <w:sz w:val="18"/>
          <w:szCs w:val="18"/>
        </w:rPr>
        <w:t>The City reserves the right to accept or reject any or all proposals or parts thereof.  The City further reserves the right to waive technicalities and formalities in proposals, as well as to accept in whole or in part such proposals where it is deemed advisable in protection of the best interests of the City.</w:t>
      </w:r>
    </w:p>
    <w:p w:rsidR="00F24B64" w:rsidRPr="00F24B64" w:rsidRDefault="00F24B64" w:rsidP="00F24B64">
      <w:pPr>
        <w:spacing w:before="120" w:after="120" w:line="240" w:lineRule="auto"/>
        <w:jc w:val="both"/>
        <w:rPr>
          <w:rFonts w:ascii="Calibri" w:eastAsia="Times New Roman" w:hAnsi="Calibri" w:cs="Calibri"/>
          <w:bCs/>
          <w:sz w:val="18"/>
          <w:szCs w:val="18"/>
        </w:rPr>
      </w:pPr>
      <w:r w:rsidRPr="00F24B64">
        <w:rPr>
          <w:rFonts w:ascii="Calibri" w:eastAsia="Times New Roman" w:hAnsi="Calibri" w:cs="Calibri"/>
          <w:b/>
          <w:caps/>
          <w:color w:val="000000"/>
          <w:sz w:val="18"/>
          <w:szCs w:val="18"/>
        </w:rPr>
        <w:t xml:space="preserve">Conflict of Interest - </w:t>
      </w:r>
      <w:r w:rsidRPr="00F24B64">
        <w:rPr>
          <w:rFonts w:ascii="Calibri" w:eastAsia="Times New Roman" w:hAnsi="Calibri" w:cs="Calibri"/>
          <w:sz w:val="18"/>
          <w:szCs w:val="18"/>
        </w:rPr>
        <w:t xml:space="preserve">Consultant represents, warrants, and covenants that no relationship exists or will exist during the Contract period between the Consultant and the City that is a conflict of interest.   No employee, officer or agent of the Consultant shall participate in the selection or in the award if a conflict of interest, real or apparent, exists.  The provisions of Iowa Code </w:t>
      </w:r>
      <w:proofErr w:type="spellStart"/>
      <w:r w:rsidRPr="00F24B64">
        <w:rPr>
          <w:rFonts w:ascii="Calibri" w:eastAsia="Times New Roman" w:hAnsi="Calibri" w:cs="Calibri"/>
          <w:sz w:val="18"/>
          <w:szCs w:val="18"/>
        </w:rPr>
        <w:t>ch.</w:t>
      </w:r>
      <w:proofErr w:type="spellEnd"/>
      <w:r w:rsidRPr="00F24B64">
        <w:rPr>
          <w:rFonts w:ascii="Calibri" w:eastAsia="Times New Roman" w:hAnsi="Calibri" w:cs="Calibri"/>
          <w:sz w:val="18"/>
          <w:szCs w:val="18"/>
        </w:rPr>
        <w:t xml:space="preserve"> 68B shall apply to the Contract.  If a conflict of interest is proven to the City, the City may terminate the Contract, and Consultant shall be liable for any excess costs to the City as a result of the conflict of interest.  The Consultant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Consultant shall report any potential, real, or apparent conflict of interest to the </w:t>
      </w:r>
      <w:r w:rsidRPr="00F24B64">
        <w:rPr>
          <w:rFonts w:ascii="Calibri" w:eastAsia="Times New Roman" w:hAnsi="Calibri" w:cs="Calibri"/>
          <w:bCs/>
          <w:sz w:val="18"/>
          <w:szCs w:val="18"/>
        </w:rPr>
        <w:t>City.</w:t>
      </w:r>
    </w:p>
    <w:p w:rsidR="00F24B64" w:rsidRPr="00F24B64" w:rsidRDefault="00F24B64" w:rsidP="00F24B64">
      <w:pPr>
        <w:spacing w:before="120" w:after="120" w:line="240" w:lineRule="auto"/>
        <w:jc w:val="both"/>
        <w:rPr>
          <w:rFonts w:ascii="Calibri" w:eastAsia="Times New Roman" w:hAnsi="Calibri" w:cs="Calibri"/>
          <w:sz w:val="18"/>
          <w:szCs w:val="18"/>
        </w:rPr>
      </w:pPr>
      <w:r w:rsidRPr="00F24B64">
        <w:rPr>
          <w:rFonts w:ascii="Calibri" w:eastAsia="Times New Roman" w:hAnsi="Calibri" w:cs="Calibri"/>
          <w:b/>
          <w:caps/>
          <w:color w:val="000000"/>
          <w:sz w:val="18"/>
          <w:szCs w:val="18"/>
        </w:rPr>
        <w:t xml:space="preserve">Disputes - </w:t>
      </w:r>
      <w:r w:rsidRPr="00F24B64">
        <w:rPr>
          <w:rFonts w:ascii="Calibri" w:eastAsia="Times New Roman" w:hAnsi="Calibri" w:cs="Calibri"/>
          <w:color w:val="000000"/>
          <w:sz w:val="18"/>
          <w:szCs w:val="18"/>
        </w:rPr>
        <w:t xml:space="preserve">Should any disputes arise with respect to the Contract; the Parties agree to act immediately to resolve such disputes.  Time is of the essence in the resolution of disputes. The Consultant agrees that, the existence of a dispute notwithstanding, it will continue without delay to carry out all of its responsibilities under the Contract that are not affected by the dispute and the City shall continue to make payment for all Services properly performed.  Should the Consultant fail to continue to perform its responsibilities regarding all non-disputed Services, without delay, any additional costs incurred by the City or the Consultant as a result of such failure to proceed shall be borne by the Consultant. The unintentional delayed payment by the City to the Consultant of one or more invoices not in dispute in accordance with the terms of the Contract will not be cause for Consultant to stop or </w:t>
      </w:r>
      <w:r w:rsidRPr="00F24B64">
        <w:rPr>
          <w:rFonts w:ascii="Calibri" w:eastAsia="Times New Roman" w:hAnsi="Calibri" w:cs="Calibri"/>
          <w:sz w:val="18"/>
          <w:szCs w:val="18"/>
        </w:rPr>
        <w:t>delay Services.</w:t>
      </w:r>
    </w:p>
    <w:p w:rsidR="00F24B64" w:rsidRPr="00F24B64" w:rsidRDefault="00F24B64" w:rsidP="00F24B64">
      <w:pPr>
        <w:spacing w:before="120" w:after="120" w:line="240" w:lineRule="auto"/>
        <w:jc w:val="both"/>
        <w:rPr>
          <w:rFonts w:ascii="Calibri" w:eastAsia="Times New Roman" w:hAnsi="Calibri" w:cs="Calibri"/>
          <w:b/>
          <w:caps/>
          <w:color w:val="000000"/>
          <w:sz w:val="18"/>
          <w:szCs w:val="18"/>
        </w:rPr>
      </w:pPr>
      <w:r w:rsidRPr="00F24B64">
        <w:rPr>
          <w:rFonts w:ascii="Calibri" w:eastAsia="Times New Roman" w:hAnsi="Calibri" w:cs="Calibri"/>
          <w:b/>
          <w:caps/>
          <w:color w:val="000000"/>
          <w:sz w:val="18"/>
          <w:szCs w:val="18"/>
        </w:rPr>
        <w:t xml:space="preserve">fob point and freight/delivery charges – </w:t>
      </w:r>
      <w:r w:rsidRPr="00F24B64">
        <w:rPr>
          <w:rFonts w:ascii="Calibri" w:eastAsia="Times New Roman" w:hAnsi="Calibri" w:cs="Calibri"/>
          <w:color w:val="000000"/>
          <w:sz w:val="18"/>
          <w:szCs w:val="18"/>
        </w:rPr>
        <w:t>The FOB point, in terms of loss or damage, as well as where title to the goods is passed, shall be FOB-Destination.  Freight/delivery charges are to be included in the quoted price of the goods, rather than as a separate line item.</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t xml:space="preserve">Force Majeure - </w:t>
      </w:r>
      <w:r w:rsidRPr="00F24B64">
        <w:rPr>
          <w:rFonts w:ascii="Calibri" w:eastAsia="Times New Roman" w:hAnsi="Calibri" w:cs="Calibri"/>
          <w:color w:val="000000"/>
          <w:sz w:val="18"/>
          <w:szCs w:val="18"/>
        </w:rPr>
        <w:t>Force majeure shall be any of the following events: acts of God or the public enemy; compliance with any order, rule, regulation, decree, or request of any governmental authority or agency or person purporting to act therefore; acts of war, public disorder, rebellion, terrorism, or sabotage; floods, hurricanes, or other storms; strikes or labor disputes; or any other cause, whether or not of the class or kind specifically named or referred to herein, not within the reasonable control of the Party affected.  A delay in or failure of performance of either Party shall not constitute a default hereunder nor be the basis for, or give rise to, any claim for damages, if and to the extent such delay or failure is caused by force majeure.  The Party who is prevented from performing by force majeure shall be obligated, within a period not to exceed fourteen (14) days after the occurrence or detection of any such event, to give notice to the other Party setting forth in reasonable detail the nature thereof and the anticipated extent of the delay, and shall remedy such cause as soon as reasonably possible, as mutually agreed between the Parties.</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t xml:space="preserve">INDEMNIFICATION - </w:t>
      </w:r>
      <w:r w:rsidRPr="00F24B64">
        <w:rPr>
          <w:rFonts w:ascii="Calibri" w:eastAsia="Times New Roman" w:hAnsi="Calibri" w:cs="Calibri"/>
          <w:color w:val="000000"/>
          <w:sz w:val="18"/>
          <w:szCs w:val="18"/>
        </w:rPr>
        <w:t>The Consultant shall, and hereby agrees to, protect, defend, indemnify and hold harmless the City of Cedar Rapids, its officers and employees</w:t>
      </w:r>
      <w:r w:rsidRPr="00F24B64">
        <w:rPr>
          <w:rFonts w:ascii="Calibri" w:eastAsia="Times New Roman" w:hAnsi="Calibri" w:cs="Calibri"/>
          <w:sz w:val="18"/>
          <w:szCs w:val="18"/>
        </w:rPr>
        <w:t xml:space="preserve"> </w:t>
      </w:r>
      <w:r w:rsidRPr="00F24B64">
        <w:rPr>
          <w:rFonts w:ascii="Calibri" w:eastAsia="Times New Roman" w:hAnsi="Calibri" w:cs="Calibri"/>
          <w:color w:val="000000"/>
          <w:sz w:val="18"/>
          <w:szCs w:val="18"/>
        </w:rPr>
        <w:t>from any and all claims, settlements, judgments, and damages of every kind and nature made, to include all costs associated with the investigation and defense of any claim, rendered or incurred by or on behalf of the City, its officers, and employees, that may arise, occur, or grow out of any errors, omissions, or acts, done by the Consultant, its employees, or any independent Consultants working under the direction of either the Consultant in the performance of the Contract.</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lastRenderedPageBreak/>
        <w:t xml:space="preserve">LAWs and regulations - </w:t>
      </w:r>
      <w:r w:rsidRPr="00F24B64">
        <w:rPr>
          <w:rFonts w:ascii="Calibri" w:eastAsia="Times New Roman" w:hAnsi="Calibri" w:cs="Calibri"/>
          <w:color w:val="000000"/>
          <w:sz w:val="18"/>
          <w:szCs w:val="18"/>
        </w:rPr>
        <w:t>The Contract shall be governed, interpreted and enforced in accordance with all applicable federal, State of Iowa, and local laws, ordinances, licenses and regulations of a governmental body having jurisdiction and shall apply to the Contract throughout, as the case may be. The Consultant certifies that in performing the Contract they will comply with all applicable provisions of the federal, state, and local laws, regulations, rules, and orders.</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NO GIFT STANDARD - </w:t>
      </w:r>
      <w:r w:rsidRPr="00F24B64">
        <w:rPr>
          <w:rFonts w:ascii="Calibri" w:eastAsia="Times New Roman" w:hAnsi="Calibri" w:cs="Calibri"/>
          <w:color w:val="000000"/>
          <w:sz w:val="18"/>
          <w:szCs w:val="18"/>
        </w:rPr>
        <w:t>The City of Cedar Rapids is committed to upholding the highest ethical standards in all of its business practices.  This standard recognizes the need to avoid even the perception of improper gifts or favors to employees.  Therefore, all suppliers have been asked to abide by the City’s “No Gift” standard.  The “No Gift” standard also applies to all offers of discounts or free items at any place of business targeted toward a City employee and not available to the general public, regardless of the value.</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t xml:space="preserve">nON-COLLUSION STATEMENT – </w:t>
      </w:r>
      <w:r w:rsidRPr="00F24B64">
        <w:rPr>
          <w:rFonts w:ascii="Calibri" w:eastAsia="Times New Roman" w:hAnsi="Calibri" w:cs="Calibri"/>
          <w:color w:val="000000"/>
          <w:sz w:val="18"/>
          <w:szCs w:val="18"/>
        </w:rPr>
        <w:t xml:space="preserve">Neither the Consultant, nor anyone in the employment of the Consultant, has employed any person to solicit or procure the Contract nor will the Consultant make any payment or agreement for payment of any compensation in connection with the Contract.  </w:t>
      </w:r>
      <w:r w:rsidRPr="00F24B64">
        <w:rPr>
          <w:rFonts w:ascii="Calibri" w:eastAsia="Times New Roman" w:hAnsi="Calibri" w:cs="Calibri"/>
          <w:color w:val="000000"/>
          <w:sz w:val="18"/>
          <w:szCs w:val="18"/>
        </w:rPr>
        <w:tab/>
        <w:t xml:space="preserve">There is no contract, agreement or arrangement, either oral or written, expressed or implied, contemplating any division of compensation </w:t>
      </w:r>
      <w:r w:rsidRPr="00F24B64">
        <w:rPr>
          <w:rFonts w:ascii="Calibri" w:eastAsia="Times New Roman" w:hAnsi="Calibri" w:cs="Calibri"/>
          <w:sz w:val="18"/>
          <w:szCs w:val="18"/>
        </w:rPr>
        <w:t xml:space="preserve">for Services rendered </w:t>
      </w:r>
      <w:r w:rsidRPr="00F24B64">
        <w:rPr>
          <w:rFonts w:ascii="Calibri" w:eastAsia="Times New Roman" w:hAnsi="Calibri" w:cs="Calibri"/>
          <w:color w:val="000000"/>
          <w:sz w:val="18"/>
          <w:szCs w:val="18"/>
        </w:rPr>
        <w:t>under the Contract or participation therein, directly or indirectly, by any other person, firm or corporation, except as documented in the Contract. Neither the Consultant, nor anyone in the employment of the Consultant, has either directly or indirectly entered into any agreement, participated in any collusion or otherwise taken any action in restraint of free competitive procurement in connection with the Contract.</w:t>
      </w:r>
    </w:p>
    <w:p w:rsidR="00F24B64" w:rsidRPr="00F24B64" w:rsidRDefault="00F24B64" w:rsidP="00F24B64">
      <w:pPr>
        <w:spacing w:before="120" w:after="120" w:line="240" w:lineRule="auto"/>
        <w:jc w:val="both"/>
        <w:rPr>
          <w:rFonts w:ascii="Bookman Old Style" w:eastAsia="Times New Roman" w:hAnsi="Bookman Old Style" w:cs="Times New Roman"/>
          <w:sz w:val="18"/>
          <w:szCs w:val="18"/>
        </w:rPr>
      </w:pPr>
      <w:r w:rsidRPr="00F24B64">
        <w:rPr>
          <w:rFonts w:ascii="Calibri" w:eastAsia="Times New Roman" w:hAnsi="Calibri" w:cs="Calibri"/>
          <w:b/>
          <w:caps/>
          <w:color w:val="000000"/>
          <w:sz w:val="18"/>
          <w:szCs w:val="18"/>
        </w:rPr>
        <w:t xml:space="preserve">NON-DISCRIMINATION AND Equal Opportunity - </w:t>
      </w:r>
      <w:r w:rsidRPr="00F24B64">
        <w:rPr>
          <w:rFonts w:ascii="Calibri" w:eastAsia="Times New Roman" w:hAnsi="Calibri" w:cs="Calibri"/>
          <w:color w:val="000000"/>
          <w:sz w:val="18"/>
          <w:szCs w:val="18"/>
        </w:rPr>
        <w:t xml:space="preserve">All Consultants that engage in contracts with the City of Cedar Rapids, Iowa agree as follows: The Consultant will not discriminate against any employee or applicant for employment because of </w:t>
      </w:r>
      <w:r w:rsidRPr="00F24B64">
        <w:rPr>
          <w:rFonts w:ascii="Calibri" w:eastAsia="Times New Roman" w:hAnsi="Calibri" w:cs="Times New Roman"/>
          <w:sz w:val="18"/>
          <w:szCs w:val="18"/>
        </w:rPr>
        <w:t>race, sex, color, creed, ancestry, national origin, marital status, families with children, religion, age, disability, sexual orientation, gender identity, genetic information, status with regard to public assistance, status as a veteran or any classification protected by federal, state, or local law</w:t>
      </w:r>
      <w:r w:rsidRPr="00F24B64">
        <w:rPr>
          <w:rFonts w:ascii="Calibri" w:eastAsia="Calibri" w:hAnsi="Calibri" w:cs="Calibri"/>
          <w:sz w:val="18"/>
          <w:szCs w:val="18"/>
        </w:rPr>
        <w:t>, (Protected Classes) except where age and sex are essential bona fide occupational requirements, or where disability is a bona fide occupational disqualification</w:t>
      </w:r>
      <w:r w:rsidRPr="00F24B64">
        <w:rPr>
          <w:rFonts w:ascii="Calibri" w:eastAsia="Calibri" w:hAnsi="Calibri" w:cs="Calibri"/>
          <w:color w:val="000000"/>
          <w:sz w:val="18"/>
          <w:szCs w:val="18"/>
        </w:rPr>
        <w:t xml:space="preserve">. </w:t>
      </w:r>
      <w:r w:rsidRPr="00F24B64">
        <w:rPr>
          <w:rFonts w:ascii="Calibri" w:eastAsia="Times New Roman" w:hAnsi="Calibri" w:cs="Calibri"/>
          <w:color w:val="000000"/>
          <w:sz w:val="18"/>
          <w:szCs w:val="18"/>
        </w:rPr>
        <w:t xml:space="preserve">Such action shall include, but not be limited to the following; (a) Employment, (b) Upgrading, (c) Demotion or transfer, (d) Recruitment and advertising, (e) Layoff or termination, (f) Rate of pay or other forms of compensation, and (g) Selection for training, including apprenticeship. The Contractor further assures that managers and employees comply </w:t>
      </w:r>
      <w:r w:rsidRPr="00F24B64">
        <w:rPr>
          <w:rFonts w:ascii="Calibri" w:eastAsia="Calibri" w:hAnsi="Calibri" w:cs="Calibri"/>
          <w:color w:val="000000"/>
          <w:sz w:val="18"/>
          <w:szCs w:val="18"/>
        </w:rPr>
        <w:t xml:space="preserve">with both the spirit and intent of federal, state, and local legislation, government regulation, and executive orders in providing affirmative action as well as equal opportunity without regard to </w:t>
      </w:r>
      <w:r w:rsidRPr="00F24B64">
        <w:rPr>
          <w:rFonts w:ascii="Calibri" w:eastAsia="Times New Roman" w:hAnsi="Calibri" w:cs="Times New Roman"/>
          <w:sz w:val="18"/>
          <w:szCs w:val="18"/>
        </w:rPr>
        <w:t>the protected classes, as stated above</w:t>
      </w:r>
      <w:r w:rsidRPr="00F24B64">
        <w:rPr>
          <w:rFonts w:ascii="Calibri" w:eastAsia="Calibri" w:hAnsi="Calibri" w:cs="Calibri"/>
          <w:color w:val="000000"/>
          <w:sz w:val="18"/>
          <w:szCs w:val="18"/>
        </w:rPr>
        <w:t xml:space="preserve">. </w:t>
      </w:r>
      <w:r w:rsidRPr="00F24B64">
        <w:rPr>
          <w:rFonts w:ascii="Calibri" w:eastAsia="Times New Roman" w:hAnsi="Calibri" w:cs="Calibri"/>
          <w:color w:val="000000"/>
          <w:sz w:val="18"/>
          <w:szCs w:val="18"/>
        </w:rPr>
        <w:t>The Consultant will include, or incorporate by reference, the provisions of the nondiscrimination clause in every contract or subcontract unless exempt by the rules, regulations or orders of the City's Affirmative Action Program and will provide in every contract or subcontract that said provision will be binding upon each Consultant.</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REGULATORY AGENCY COMPLIANCE</w:t>
      </w:r>
      <w:r w:rsidRPr="00F24B64">
        <w:rPr>
          <w:rFonts w:ascii="Calibri" w:eastAsia="Times New Roman" w:hAnsi="Calibri" w:cs="Calibri"/>
          <w:color w:val="000000"/>
          <w:sz w:val="18"/>
          <w:szCs w:val="18"/>
        </w:rPr>
        <w:t xml:space="preserve"> - Compliance with laws and regulations set forth by regulatory agencies is required.  These agencies include, but are not limited to, OSHA – Occupational Safety &amp; Health Agency, EPA – Environmental Protection Agency, ICC – Interstate Commerce Commission, DNR – Department of Natural Resources, and DOT – Department of Transportation.  The City of Cedar Rapids expects that </w:t>
      </w:r>
      <w:r w:rsidRPr="00F24B64">
        <w:rPr>
          <w:rFonts w:ascii="Calibri" w:eastAsia="Times New Roman" w:hAnsi="Calibri" w:cs="Calibri"/>
          <w:sz w:val="18"/>
          <w:szCs w:val="18"/>
        </w:rPr>
        <w:t>Consultants</w:t>
      </w:r>
      <w:r w:rsidRPr="00F24B64">
        <w:rPr>
          <w:rFonts w:ascii="Calibri" w:eastAsia="Times New Roman" w:hAnsi="Calibri" w:cs="Calibri"/>
          <w:color w:val="000000"/>
          <w:sz w:val="18"/>
          <w:szCs w:val="18"/>
        </w:rPr>
        <w:t xml:space="preserve"> will offer expertise on conformance of regulations applying to the services they provide.  </w:t>
      </w:r>
    </w:p>
    <w:p w:rsidR="00F24B64" w:rsidRPr="00F24B64" w:rsidRDefault="00F24B64" w:rsidP="00F24B64">
      <w:pPr>
        <w:spacing w:before="120" w:after="0" w:line="240" w:lineRule="auto"/>
        <w:jc w:val="both"/>
        <w:rPr>
          <w:rFonts w:ascii="Calibri" w:eastAsia="Times New Roman" w:hAnsi="Calibri" w:cs="Times New Roman"/>
          <w:sz w:val="18"/>
          <w:szCs w:val="18"/>
        </w:rPr>
      </w:pPr>
      <w:r w:rsidRPr="00F24B64">
        <w:rPr>
          <w:rFonts w:ascii="Calibri" w:eastAsia="Times New Roman" w:hAnsi="Calibri" w:cs="Times New Roman"/>
          <w:b/>
          <w:sz w:val="18"/>
          <w:szCs w:val="18"/>
        </w:rPr>
        <w:t xml:space="preserve">RIGHT TO PROTEST - </w:t>
      </w:r>
      <w:r w:rsidRPr="00F24B64">
        <w:rPr>
          <w:rFonts w:ascii="Calibri" w:eastAsia="Times New Roman" w:hAnsi="Calibri" w:cs="Times New Roman"/>
          <w:sz w:val="18"/>
          <w:szCs w:val="18"/>
        </w:rPr>
        <w:t xml:space="preserve">Anyone wishing to file a protest concerning (1) the specifications, (2) the proposal procedure or (3) the award of the contract must do so in writing in accordance with the City’s Protest Procedure which is posted on the City’s website at </w:t>
      </w:r>
    </w:p>
    <w:p w:rsidR="00F24B64" w:rsidRPr="00F24B64" w:rsidRDefault="00FC76B9" w:rsidP="00F24B64">
      <w:pPr>
        <w:spacing w:after="120" w:line="240" w:lineRule="auto"/>
        <w:ind w:left="446" w:hanging="446"/>
        <w:jc w:val="both"/>
        <w:rPr>
          <w:rFonts w:ascii="Calibri" w:eastAsia="Times New Roman" w:hAnsi="Calibri" w:cs="Times New Roman"/>
          <w:sz w:val="18"/>
          <w:szCs w:val="18"/>
        </w:rPr>
      </w:pPr>
      <w:hyperlink r:id="rId5" w:history="1">
        <w:r w:rsidR="00F24B64" w:rsidRPr="00F24B64">
          <w:rPr>
            <w:rFonts w:ascii="Calibri" w:eastAsia="Times New Roman" w:hAnsi="Calibri" w:cs="Times New Roman"/>
            <w:color w:val="0000FF"/>
            <w:sz w:val="18"/>
            <w:szCs w:val="18"/>
            <w:u w:val="single"/>
          </w:rPr>
          <w:t>http://cedar-rapids.org/government/departments/purchasing/Documents/Protest%20Procedure_14.pdf</w:t>
        </w:r>
      </w:hyperlink>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aps/>
          <w:color w:val="000000"/>
          <w:sz w:val="18"/>
          <w:szCs w:val="18"/>
        </w:rPr>
        <w:t xml:space="preserve">Subcontracting – </w:t>
      </w:r>
      <w:r w:rsidRPr="00F24B64">
        <w:rPr>
          <w:rFonts w:ascii="Calibri" w:eastAsia="Times New Roman" w:hAnsi="Calibri" w:cs="Calibri"/>
          <w:color w:val="000000"/>
          <w:sz w:val="18"/>
          <w:szCs w:val="18"/>
        </w:rPr>
        <w:t>The Services relating to this Project, or any portion thereof, may not be subcontracted without written approval from the City.   All approved Subcontractors shall be listed in the resulting contract or in a written amendment to the contract.</w:t>
      </w:r>
    </w:p>
    <w:p w:rsidR="00F24B64" w:rsidRPr="00F24B64" w:rsidRDefault="00F24B64" w:rsidP="00F24B64">
      <w:pPr>
        <w:spacing w:before="120" w:after="120" w:line="240" w:lineRule="auto"/>
        <w:jc w:val="both"/>
        <w:rPr>
          <w:rFonts w:ascii="Calibri" w:eastAsia="Times New Roman" w:hAnsi="Calibri" w:cs="Calibri"/>
          <w:sz w:val="18"/>
          <w:szCs w:val="18"/>
        </w:rPr>
      </w:pPr>
      <w:r w:rsidRPr="00F24B64">
        <w:rPr>
          <w:rFonts w:ascii="Calibri" w:eastAsia="Times New Roman" w:hAnsi="Calibri" w:cs="Calibri"/>
          <w:b/>
          <w:caps/>
          <w:sz w:val="18"/>
          <w:szCs w:val="18"/>
        </w:rPr>
        <w:t xml:space="preserve">suspensions and debarment - </w:t>
      </w:r>
      <w:r w:rsidRPr="00F24B64">
        <w:rPr>
          <w:rFonts w:ascii="Calibri" w:eastAsia="Times New Roman" w:hAnsi="Calibri" w:cs="Calibri"/>
          <w:sz w:val="18"/>
          <w:szCs w:val="18"/>
        </w:rPr>
        <w:t>The Consultant hereby certifies, pursuant to 48 CFR Part 9, that neither it nor its principles are presently debarred, suspended, proposed for debarment, declared ineligible, or voluntarily excluded from participation in the Contract by any federal agency.  The Consultant further certifies that it is not presently debarred, suspended, proposed for debarment, declared ineligible, or voluntarily excluded from participation in any contracts with the City of Cedar Rapids or the State of Iowa.</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TAXES - </w:t>
      </w:r>
      <w:r w:rsidRPr="00F24B64">
        <w:rPr>
          <w:rFonts w:ascii="Calibri" w:eastAsia="Times New Roman" w:hAnsi="Calibri" w:cs="Calibri"/>
          <w:color w:val="000000"/>
          <w:sz w:val="18"/>
          <w:szCs w:val="18"/>
        </w:rPr>
        <w:t>The City of Cedar Rapids is exempt from sales tax and certain other use taxes.  Any charges for taxes from which the City is exempt will be deducted from invoices before payment is made. The Cedar Rapids Tax ID number is 42-6004336.</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TERMINATION OF CONTRACT FOR CONVENIENCE - </w:t>
      </w:r>
      <w:r w:rsidRPr="00F24B64">
        <w:rPr>
          <w:rFonts w:ascii="Calibri" w:eastAsia="Times New Roman" w:hAnsi="Calibri" w:cs="Calibri"/>
          <w:sz w:val="18"/>
          <w:szCs w:val="18"/>
        </w:rPr>
        <w:t xml:space="preserve">The City may terminate the Contract at any time by giving written notice to the Consultant of such termination and specifying the effective date thereof, </w:t>
      </w:r>
      <w:r w:rsidRPr="00F24B64">
        <w:rPr>
          <w:rFonts w:ascii="Calibri" w:eastAsia="Times New Roman" w:hAnsi="Calibri" w:cs="Calibri"/>
          <w:color w:val="FF0000"/>
          <w:sz w:val="18"/>
          <w:szCs w:val="18"/>
        </w:rPr>
        <w:t>at least thirty (30) calendar days before the effective date of such termination</w:t>
      </w:r>
      <w:r w:rsidRPr="00F24B64">
        <w:rPr>
          <w:rFonts w:ascii="Calibri" w:eastAsia="Times New Roman" w:hAnsi="Calibri" w:cs="Times New Roman"/>
          <w:color w:val="000000"/>
          <w:sz w:val="18"/>
          <w:szCs w:val="18"/>
        </w:rPr>
        <w:t xml:space="preserve">. </w:t>
      </w:r>
      <w:r w:rsidRPr="00F24B64">
        <w:rPr>
          <w:rFonts w:ascii="Calibri" w:eastAsia="Times New Roman" w:hAnsi="Calibri" w:cs="Calibri"/>
          <w:sz w:val="18"/>
          <w:szCs w:val="18"/>
        </w:rPr>
        <w:t xml:space="preserve">In that event, all finished or unfinished Services, reports, materials(s) prepared or furnished by the Consultant under the Contract shall, at the option of the City, become its property.  If the Contract is terminated by the City as provided herein, the Consultant shall be paid for all Services which has been authorized, provided, and approved up to the effective date of termination.  The City </w:t>
      </w:r>
      <w:r w:rsidRPr="00F24B64">
        <w:rPr>
          <w:rFonts w:ascii="Calibri" w:eastAsia="Times New Roman" w:hAnsi="Calibri" w:cs="Calibri"/>
          <w:color w:val="000000"/>
          <w:sz w:val="18"/>
          <w:szCs w:val="18"/>
        </w:rPr>
        <w:t>will not be subject to any termination fees from the Consultant.</w:t>
      </w:r>
    </w:p>
    <w:p w:rsidR="00F24B64" w:rsidRPr="00F24B64" w:rsidRDefault="00F24B64" w:rsidP="00F24B64">
      <w:pPr>
        <w:spacing w:before="120" w:after="120" w:line="240" w:lineRule="auto"/>
        <w:jc w:val="both"/>
        <w:rPr>
          <w:rFonts w:ascii="Calibri" w:eastAsia="Times New Roman" w:hAnsi="Calibri" w:cs="Calibri"/>
          <w:color w:val="000000"/>
          <w:sz w:val="18"/>
          <w:szCs w:val="18"/>
        </w:rPr>
      </w:pPr>
      <w:r w:rsidRPr="00F24B64">
        <w:rPr>
          <w:rFonts w:ascii="Calibri" w:eastAsia="Times New Roman" w:hAnsi="Calibri" w:cs="Calibri"/>
          <w:b/>
          <w:color w:val="000000"/>
          <w:sz w:val="18"/>
          <w:szCs w:val="18"/>
        </w:rPr>
        <w:t xml:space="preserve">TERMINATION FOR CAUSE AND DEFAULT - </w:t>
      </w:r>
      <w:r w:rsidRPr="00F24B64">
        <w:rPr>
          <w:rFonts w:ascii="Calibri" w:eastAsia="Times New Roman" w:hAnsi="Calibri" w:cs="Calibri"/>
          <w:color w:val="000000"/>
          <w:sz w:val="18"/>
          <w:szCs w:val="18"/>
        </w:rPr>
        <w:t xml:space="preserve">If through any cause, the Consultant shall fail to fulfill in a timely and proper manner its obligations or if the Consultant shall violate any of the terms or conditions of the Contract, the City shall thereupon have the right to terminate the Contract by giving written notice to the Consultant of such termination and specifying the effective date of termination.  In that event, and as of the time notice is given by the City, all </w:t>
      </w:r>
      <w:r w:rsidRPr="00F24B64">
        <w:rPr>
          <w:rFonts w:ascii="Calibri" w:eastAsia="Times New Roman" w:hAnsi="Calibri" w:cs="Calibri"/>
          <w:sz w:val="18"/>
          <w:szCs w:val="18"/>
        </w:rPr>
        <w:t xml:space="preserve">completed Services, </w:t>
      </w:r>
      <w:r w:rsidRPr="00F24B64">
        <w:rPr>
          <w:rFonts w:ascii="Calibri" w:eastAsia="Times New Roman" w:hAnsi="Calibri" w:cs="Calibri"/>
          <w:color w:val="000000"/>
          <w:sz w:val="18"/>
          <w:szCs w:val="18"/>
        </w:rPr>
        <w:t>reports, and delivered materials shall, at the option of the City, become its property, and the Consultant shall be entitled to receive compensation for any satisfactory Services completed. Notwithstanding the above, the Consultant shall not be relieved of liability to the City for damage sustained by the City by virtue of breach of the Contract by the Consultant and the City may withhold any payments to the Consultant for the purpose of set off until such time as the exact amount of damages due the City are determined.</w:t>
      </w:r>
    </w:p>
    <w:p w:rsidR="00F24B64" w:rsidRPr="00F24B64" w:rsidRDefault="00F24B64" w:rsidP="00F24B64">
      <w:pPr>
        <w:spacing w:before="120" w:after="120" w:line="240" w:lineRule="auto"/>
        <w:jc w:val="both"/>
        <w:rPr>
          <w:rFonts w:ascii="Calibri" w:eastAsia="Times New Roman" w:hAnsi="Calibri" w:cs="Calibri"/>
          <w:sz w:val="18"/>
          <w:szCs w:val="18"/>
        </w:rPr>
      </w:pPr>
      <w:r w:rsidRPr="00F24B64">
        <w:rPr>
          <w:rFonts w:ascii="Calibri" w:eastAsia="Times New Roman" w:hAnsi="Calibri" w:cs="Calibri"/>
          <w:b/>
          <w:sz w:val="18"/>
          <w:szCs w:val="18"/>
        </w:rPr>
        <w:lastRenderedPageBreak/>
        <w:t xml:space="preserve">WARRANTIES – INTELLECTUAL PROPERTY - </w:t>
      </w:r>
      <w:r w:rsidRPr="00F24B64">
        <w:rPr>
          <w:rFonts w:ascii="Calibri" w:eastAsia="Times New Roman" w:hAnsi="Calibri" w:cs="Calibri"/>
          <w:sz w:val="18"/>
          <w:szCs w:val="18"/>
        </w:rPr>
        <w:t>Consultant represents and warrants that all the materials, goods and services produced, or provided to the City pursuant to the terms of the Contract shall be wholly original with the Consultant or that the Consultant has secured all applicable interests, rights, licenses, permits or other intellectual property rights in such materials, goods and services.  The Consultant represents and warrants that the materials, goods and services, and the City’s use of same, and the exercise by the City of the rights granted by the Contract shall not infringe upon any other services or violate the rights of publicity or privacy of, or constitute a libel or slander against, any person, firm, or corporation.  Consultant further represents and warrants that the materials and services do not infringe upon the copyright, trademark, trade name, trade dress patent, statutory, common law or any other rights of any person, firm or corporation or other entity.  The Consultant represents and warrants that it is the owner of or otherwise has the right to use and distribute the goods and services contemplated by the Contract.</w:t>
      </w:r>
    </w:p>
    <w:p w:rsidR="00F24B64" w:rsidRPr="00F24B64" w:rsidRDefault="00F24B64" w:rsidP="00F24B64">
      <w:pPr>
        <w:spacing w:before="120" w:after="120" w:line="240" w:lineRule="auto"/>
        <w:jc w:val="both"/>
        <w:rPr>
          <w:rFonts w:ascii="Calibri" w:eastAsia="Times New Roman" w:hAnsi="Calibri" w:cs="Arial"/>
          <w:sz w:val="18"/>
          <w:szCs w:val="18"/>
        </w:rPr>
      </w:pPr>
      <w:r w:rsidRPr="00F24B64">
        <w:rPr>
          <w:rFonts w:ascii="Calibri" w:eastAsia="Times New Roman" w:hAnsi="Calibri" w:cs="Arial"/>
          <w:b/>
          <w:sz w:val="18"/>
          <w:szCs w:val="18"/>
        </w:rPr>
        <w:t xml:space="preserve">WARRANTIES -PROFESSIONAL SERVICES - </w:t>
      </w:r>
      <w:r w:rsidRPr="00F24B64">
        <w:rPr>
          <w:rFonts w:ascii="Calibri" w:eastAsia="Times New Roman" w:hAnsi="Calibri" w:cs="Arial"/>
          <w:sz w:val="18"/>
          <w:szCs w:val="18"/>
        </w:rPr>
        <w:t>The Consultant shall perform Services for, and furnish deliverables to, the City pertaining to the Project as set forth in this Contract.  The Consultant shall possess a degree of learning, care and skill ordinarily possessed by reputable professionals, practicing in this area under similar circumstances.  The Consultant shall use reasonable diligence and professional judgment in the exercise of skill and application of learning.</w:t>
      </w:r>
    </w:p>
    <w:p w:rsidR="00F24B64" w:rsidRPr="00F24B64" w:rsidRDefault="00F24B64" w:rsidP="00F24B64">
      <w:pPr>
        <w:spacing w:before="120" w:after="120" w:line="240" w:lineRule="auto"/>
        <w:jc w:val="both"/>
        <w:rPr>
          <w:rFonts w:ascii="Calibri" w:eastAsia="Times New Roman" w:hAnsi="Calibri" w:cs="Arial"/>
          <w:sz w:val="18"/>
          <w:szCs w:val="18"/>
        </w:rPr>
      </w:pPr>
      <w:r w:rsidRPr="00F24B64">
        <w:rPr>
          <w:rFonts w:ascii="Calibri" w:eastAsia="Times New Roman" w:hAnsi="Calibri" w:cs="Arial"/>
          <w:sz w:val="18"/>
          <w:szCs w:val="18"/>
        </w:rPr>
        <w:t>Consultant represents that the Services and all of its components shall be free of defects; shall be performed in a manner consistent with the standard of care of other professional service providers in a similar industry and application; shall conform to the requirements of this Contract; and shall be sufficient and suitable for the purposes expressed in this Contract.</w:t>
      </w:r>
    </w:p>
    <w:p w:rsidR="00F24B64" w:rsidRPr="00F24B64" w:rsidRDefault="00F24B64" w:rsidP="00F24B64">
      <w:pPr>
        <w:spacing w:before="120" w:after="120" w:line="240" w:lineRule="auto"/>
        <w:jc w:val="both"/>
        <w:rPr>
          <w:rFonts w:ascii="Calibri" w:eastAsia="Times New Roman" w:hAnsi="Calibri" w:cs="Arial"/>
          <w:sz w:val="18"/>
          <w:szCs w:val="18"/>
        </w:rPr>
      </w:pPr>
      <w:r w:rsidRPr="00F24B64">
        <w:rPr>
          <w:rFonts w:ascii="Calibri" w:eastAsia="Times New Roman" w:hAnsi="Calibri" w:cs="Arial"/>
          <w:sz w:val="18"/>
          <w:szCs w:val="18"/>
        </w:rPr>
        <w:t>Consultant shall be responsible for the quality, technical accuracy, completeness and coordination of all Documents and other items and Services under this Contract.  Consultant shall, promptly and without charge, provide all corrective Services necessary as a result of Consultant’s acts, errors, or omissions with respect to the quality and accuracy of Services and documents.</w:t>
      </w:r>
    </w:p>
    <w:p w:rsidR="00F24B64" w:rsidRPr="00F24B64" w:rsidRDefault="00F24B64" w:rsidP="00F24B64">
      <w:pPr>
        <w:spacing w:before="120" w:after="120" w:line="240" w:lineRule="auto"/>
        <w:jc w:val="both"/>
        <w:rPr>
          <w:rFonts w:ascii="Calibri" w:eastAsia="Times New Roman" w:hAnsi="Calibri" w:cs="Arial"/>
          <w:sz w:val="18"/>
          <w:szCs w:val="18"/>
        </w:rPr>
      </w:pPr>
      <w:r w:rsidRPr="00F24B64">
        <w:rPr>
          <w:rFonts w:ascii="Calibri" w:eastAsia="Times New Roman" w:hAnsi="Calibri" w:cs="Arial"/>
          <w:sz w:val="18"/>
          <w:szCs w:val="18"/>
        </w:rPr>
        <w:t>Consultant shall be responsible for any and all damages to property or persons as a result of Consultant’s acts, errors, or omissions, and for any losses or costs to repair or remedy any services undertaken by City based upon the services as a result of any such acts, errors, or omissions.</w:t>
      </w:r>
    </w:p>
    <w:p w:rsidR="00F24B64" w:rsidRPr="00F24B64" w:rsidRDefault="00F24B64" w:rsidP="00F24B64">
      <w:pPr>
        <w:spacing w:before="120" w:after="120" w:line="240" w:lineRule="auto"/>
        <w:jc w:val="both"/>
        <w:rPr>
          <w:rFonts w:ascii="Calibri" w:eastAsia="Times New Roman" w:hAnsi="Calibri" w:cs="Arial"/>
          <w:sz w:val="18"/>
          <w:szCs w:val="18"/>
        </w:rPr>
      </w:pPr>
      <w:r w:rsidRPr="00F24B64">
        <w:rPr>
          <w:rFonts w:ascii="Calibri" w:eastAsia="Times New Roman" w:hAnsi="Calibri" w:cs="Arial"/>
          <w:sz w:val="18"/>
          <w:szCs w:val="18"/>
        </w:rPr>
        <w:t>Consultant’s obligations shall exist without regard to, and shall not be construed to be waived by, the availability or unavailability of any insurance, either of City or Consultant.</w:t>
      </w:r>
    </w:p>
    <w:p w:rsidR="00F24B64" w:rsidRPr="00F24B64" w:rsidRDefault="00F24B64" w:rsidP="00F24B64">
      <w:pPr>
        <w:spacing w:before="120" w:after="120" w:line="240" w:lineRule="auto"/>
        <w:ind w:left="720" w:hanging="720"/>
        <w:jc w:val="both"/>
        <w:rPr>
          <w:rFonts w:ascii="Calibri" w:eastAsia="Times New Roman" w:hAnsi="Calibri" w:cs="Calibri"/>
          <w:b/>
          <w:color w:val="000000"/>
          <w:sz w:val="18"/>
          <w:szCs w:val="18"/>
        </w:rPr>
      </w:pPr>
      <w:r w:rsidRPr="00F24B64">
        <w:rPr>
          <w:rFonts w:ascii="Calibri" w:eastAsia="Times New Roman" w:hAnsi="Calibri" w:cs="Arial"/>
          <w:sz w:val="20"/>
          <w:szCs w:val="20"/>
        </w:rPr>
        <w:t>---------------------------------------------------------------- End of Attachment A ------------------------------------------------------------------</w:t>
      </w:r>
    </w:p>
    <w:p w:rsidR="009563CB" w:rsidRDefault="009563CB"/>
    <w:sectPr w:rsidR="009563CB" w:rsidSect="00FC76B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64"/>
    <w:rsid w:val="009563CB"/>
    <w:rsid w:val="00F24B64"/>
    <w:rsid w:val="00FC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dar-rapids.org/government/departments/purchasing/Documents/Protest%20Procedure_1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83450994-33B6-4110-9983-55EC1F2FC877}"/>
</file>

<file path=customXml/itemProps2.xml><?xml version="1.0" encoding="utf-8"?>
<ds:datastoreItem xmlns:ds="http://schemas.openxmlformats.org/officeDocument/2006/customXml" ds:itemID="{FBA6B938-014D-46F8-9A4A-89233B3AEB6B}"/>
</file>

<file path=customXml/itemProps3.xml><?xml version="1.0" encoding="utf-8"?>
<ds:datastoreItem xmlns:ds="http://schemas.openxmlformats.org/officeDocument/2006/customXml" ds:itemID="{FEE460A5-AFA0-47B7-A906-A46A0A703C6B}"/>
</file>

<file path=docProps/app.xml><?xml version="1.0" encoding="utf-8"?>
<Properties xmlns="http://schemas.openxmlformats.org/officeDocument/2006/extended-properties" xmlns:vt="http://schemas.openxmlformats.org/officeDocument/2006/docPropsVTypes">
  <Template>Normal.dotm</Template>
  <TotalTime>2</TotalTime>
  <Pages>3</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2016-04-15T14:44:00Z</dcterms:created>
  <dcterms:modified xsi:type="dcterms:W3CDTF">2016-04-15T14:50:00Z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